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6C" w:rsidRDefault="002303CE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Fortbildung Qualifizierte Sexualbegleitung/Sexualassistenz</w:t>
      </w:r>
    </w:p>
    <w:p w:rsidR="005074A9" w:rsidRDefault="005074A9" w:rsidP="000375E8">
      <w:pPr>
        <w:spacing w:after="0" w:line="240" w:lineRule="auto"/>
        <w:jc w:val="both"/>
        <w:rPr>
          <w:b/>
          <w:sz w:val="24"/>
          <w:szCs w:val="28"/>
        </w:rPr>
      </w:pPr>
    </w:p>
    <w:p w:rsidR="005074A9" w:rsidRDefault="005074A9" w:rsidP="000375E8">
      <w:pPr>
        <w:spacing w:after="0" w:line="240" w:lineRule="auto"/>
        <w:ind w:left="360"/>
        <w:jc w:val="both"/>
        <w:rPr>
          <w:b/>
          <w:bCs/>
          <w:sz w:val="24"/>
          <w:szCs w:val="28"/>
        </w:rPr>
      </w:pPr>
      <w:r w:rsidRPr="005074A9">
        <w:rPr>
          <w:b/>
          <w:bCs/>
          <w:sz w:val="24"/>
          <w:szCs w:val="28"/>
        </w:rPr>
        <w:t>Seminartermine:</w:t>
      </w:r>
    </w:p>
    <w:p w:rsidR="000375E8" w:rsidRPr="000375E8" w:rsidRDefault="000375E8" w:rsidP="000375E8">
      <w:pPr>
        <w:spacing w:after="0" w:line="240" w:lineRule="auto"/>
        <w:ind w:left="360"/>
        <w:jc w:val="both"/>
        <w:rPr>
          <w:b/>
          <w:bCs/>
          <w:sz w:val="8"/>
          <w:szCs w:val="28"/>
        </w:rPr>
      </w:pPr>
    </w:p>
    <w:p w:rsidR="000375E8" w:rsidRPr="000375E8" w:rsidRDefault="000375E8" w:rsidP="005074A9">
      <w:pPr>
        <w:spacing w:after="0" w:line="240" w:lineRule="auto"/>
        <w:ind w:left="360"/>
        <w:jc w:val="both"/>
        <w:rPr>
          <w:b/>
          <w:bCs/>
          <w:sz w:val="2"/>
          <w:szCs w:val="28"/>
        </w:rPr>
      </w:pPr>
    </w:p>
    <w:p w:rsidR="00033A61" w:rsidRPr="006A3F85" w:rsidRDefault="00033A61" w:rsidP="00033A61">
      <w:pPr>
        <w:spacing w:after="0" w:line="240" w:lineRule="auto"/>
        <w:jc w:val="both"/>
        <w:rPr>
          <w:b/>
          <w:sz w:val="24"/>
          <w:szCs w:val="28"/>
        </w:rPr>
      </w:pPr>
      <w:r w:rsidRPr="006A3F85">
        <w:rPr>
          <w:b/>
          <w:sz w:val="24"/>
          <w:szCs w:val="28"/>
        </w:rPr>
        <w:t>1. </w:t>
      </w:r>
      <w:r w:rsidRPr="006A3F85">
        <w:rPr>
          <w:b/>
          <w:bCs/>
          <w:sz w:val="24"/>
          <w:szCs w:val="28"/>
        </w:rPr>
        <w:t xml:space="preserve">Teil: Freitag </w:t>
      </w:r>
      <w:r>
        <w:rPr>
          <w:b/>
          <w:bCs/>
          <w:sz w:val="24"/>
          <w:szCs w:val="28"/>
        </w:rPr>
        <w:t xml:space="preserve">  14.03.2025 – Sonntag   16.03.2025 </w:t>
      </w:r>
    </w:p>
    <w:p w:rsidR="00033A61" w:rsidRPr="006A3F85" w:rsidRDefault="00033A61" w:rsidP="00033A61">
      <w:pPr>
        <w:spacing w:after="0" w:line="240" w:lineRule="auto"/>
        <w:jc w:val="both"/>
        <w:rPr>
          <w:b/>
          <w:sz w:val="24"/>
          <w:szCs w:val="28"/>
        </w:rPr>
      </w:pPr>
      <w:r w:rsidRPr="006A3F85">
        <w:rPr>
          <w:b/>
          <w:sz w:val="24"/>
          <w:szCs w:val="28"/>
        </w:rPr>
        <w:t>2. </w:t>
      </w:r>
      <w:r w:rsidRPr="006A3F85">
        <w:rPr>
          <w:b/>
          <w:bCs/>
          <w:sz w:val="24"/>
          <w:szCs w:val="28"/>
        </w:rPr>
        <w:t xml:space="preserve">Teil: Freitag   </w:t>
      </w:r>
      <w:r>
        <w:rPr>
          <w:b/>
          <w:bCs/>
          <w:sz w:val="24"/>
          <w:szCs w:val="28"/>
        </w:rPr>
        <w:t>11.04.2025</w:t>
      </w:r>
      <w:r w:rsidRPr="006A3F85">
        <w:rPr>
          <w:b/>
          <w:bCs/>
          <w:sz w:val="24"/>
          <w:szCs w:val="28"/>
        </w:rPr>
        <w:t xml:space="preserve"> – Sonntag   </w:t>
      </w:r>
      <w:r>
        <w:rPr>
          <w:b/>
          <w:bCs/>
          <w:sz w:val="24"/>
          <w:szCs w:val="28"/>
        </w:rPr>
        <w:t>13.04.2025</w:t>
      </w:r>
    </w:p>
    <w:p w:rsidR="00033A61" w:rsidRPr="00AD69F3" w:rsidRDefault="00033A61" w:rsidP="00033A61">
      <w:pPr>
        <w:spacing w:after="0" w:line="240" w:lineRule="auto"/>
        <w:jc w:val="both"/>
        <w:rPr>
          <w:b/>
          <w:bCs/>
          <w:sz w:val="24"/>
          <w:szCs w:val="28"/>
        </w:rPr>
      </w:pPr>
      <w:r w:rsidRPr="006A3F85">
        <w:rPr>
          <w:b/>
          <w:sz w:val="24"/>
          <w:szCs w:val="28"/>
        </w:rPr>
        <w:t>3. </w:t>
      </w:r>
      <w:r w:rsidRPr="006A3F85">
        <w:rPr>
          <w:b/>
          <w:bCs/>
          <w:sz w:val="24"/>
          <w:szCs w:val="28"/>
        </w:rPr>
        <w:t>Teil: Frei</w:t>
      </w:r>
      <w:r>
        <w:rPr>
          <w:b/>
          <w:bCs/>
          <w:sz w:val="24"/>
          <w:szCs w:val="28"/>
        </w:rPr>
        <w:t>tag   23.05.2025</w:t>
      </w:r>
      <w:r w:rsidRPr="006A3F85">
        <w:rPr>
          <w:b/>
          <w:bCs/>
          <w:sz w:val="24"/>
          <w:szCs w:val="28"/>
        </w:rPr>
        <w:t xml:space="preserve"> – Sonntag </w:t>
      </w:r>
      <w:r>
        <w:rPr>
          <w:b/>
          <w:bCs/>
          <w:sz w:val="24"/>
          <w:szCs w:val="28"/>
        </w:rPr>
        <w:t xml:space="preserve">  25.05.2025</w:t>
      </w:r>
    </w:p>
    <w:p w:rsidR="00033A61" w:rsidRPr="000375E8" w:rsidRDefault="00033A61" w:rsidP="00033A61">
      <w:pPr>
        <w:spacing w:after="0" w:line="240" w:lineRule="auto"/>
        <w:ind w:left="360"/>
        <w:jc w:val="both"/>
        <w:rPr>
          <w:b/>
          <w:sz w:val="12"/>
          <w:szCs w:val="28"/>
        </w:rPr>
      </w:pPr>
    </w:p>
    <w:p w:rsidR="00033A61" w:rsidRPr="006A3F85" w:rsidRDefault="00033A61" w:rsidP="00033A61">
      <w:pPr>
        <w:spacing w:after="0" w:line="240" w:lineRule="auto"/>
        <w:jc w:val="both"/>
        <w:rPr>
          <w:b/>
          <w:sz w:val="24"/>
          <w:szCs w:val="28"/>
        </w:rPr>
      </w:pPr>
      <w:r w:rsidRPr="005074A9">
        <w:rPr>
          <w:b/>
          <w:bCs/>
          <w:sz w:val="24"/>
          <w:szCs w:val="28"/>
        </w:rPr>
        <w:t xml:space="preserve">Uhrzeit:     </w:t>
      </w:r>
      <w:r w:rsidRPr="005074A9">
        <w:rPr>
          <w:b/>
          <w:sz w:val="24"/>
          <w:szCs w:val="28"/>
        </w:rPr>
        <w:t xml:space="preserve">Beginn:  </w:t>
      </w:r>
      <w:r w:rsidRPr="006A3F85">
        <w:rPr>
          <w:b/>
          <w:sz w:val="24"/>
          <w:szCs w:val="28"/>
        </w:rPr>
        <w:t xml:space="preserve">Freitag    </w:t>
      </w:r>
      <w:r>
        <w:rPr>
          <w:b/>
          <w:sz w:val="24"/>
          <w:szCs w:val="28"/>
        </w:rPr>
        <w:t xml:space="preserve"> </w:t>
      </w:r>
      <w:r w:rsidRPr="006A3F85">
        <w:rPr>
          <w:b/>
          <w:sz w:val="24"/>
          <w:szCs w:val="28"/>
        </w:rPr>
        <w:t>1</w:t>
      </w:r>
      <w:r>
        <w:rPr>
          <w:b/>
          <w:sz w:val="24"/>
          <w:szCs w:val="28"/>
        </w:rPr>
        <w:t>5</w:t>
      </w:r>
      <w:r w:rsidRPr="006A3F85">
        <w:rPr>
          <w:b/>
          <w:sz w:val="24"/>
          <w:szCs w:val="28"/>
        </w:rPr>
        <w:t>.00 Uhr</w:t>
      </w:r>
    </w:p>
    <w:p w:rsidR="00033A61" w:rsidRPr="006A3F85" w:rsidRDefault="00033A61" w:rsidP="00033A61">
      <w:pPr>
        <w:spacing w:after="0" w:line="240" w:lineRule="auto"/>
        <w:ind w:left="360"/>
        <w:jc w:val="both"/>
        <w:rPr>
          <w:b/>
          <w:sz w:val="24"/>
          <w:szCs w:val="28"/>
        </w:rPr>
      </w:pPr>
      <w:r w:rsidRPr="006A3F85">
        <w:rPr>
          <w:b/>
          <w:sz w:val="24"/>
          <w:szCs w:val="28"/>
        </w:rPr>
        <w:t xml:space="preserve">            </w:t>
      </w:r>
      <w:r>
        <w:rPr>
          <w:b/>
          <w:sz w:val="24"/>
          <w:szCs w:val="28"/>
        </w:rPr>
        <w:t xml:space="preserve"> </w:t>
      </w:r>
      <w:r w:rsidRPr="006A3F85">
        <w:rPr>
          <w:b/>
          <w:sz w:val="24"/>
          <w:szCs w:val="28"/>
        </w:rPr>
        <w:t xml:space="preserve">Ende:     Sonntag   </w:t>
      </w:r>
      <w:r>
        <w:rPr>
          <w:b/>
          <w:sz w:val="24"/>
          <w:szCs w:val="28"/>
        </w:rPr>
        <w:t>15.0</w:t>
      </w:r>
      <w:r w:rsidRPr="006A3F85">
        <w:rPr>
          <w:b/>
          <w:sz w:val="24"/>
          <w:szCs w:val="28"/>
        </w:rPr>
        <w:t>0 Uhr</w:t>
      </w:r>
    </w:p>
    <w:p w:rsidR="00033A61" w:rsidRPr="00972A94" w:rsidRDefault="00033A61" w:rsidP="00033A61">
      <w:pPr>
        <w:spacing w:after="0" w:line="240" w:lineRule="auto"/>
        <w:jc w:val="both"/>
        <w:rPr>
          <w:b/>
          <w:sz w:val="12"/>
          <w:szCs w:val="28"/>
        </w:rPr>
      </w:pPr>
    </w:p>
    <w:p w:rsidR="00263E0E" w:rsidRPr="00263E0E" w:rsidRDefault="00033A61" w:rsidP="00263E0E">
      <w:pPr>
        <w:spacing w:after="0" w:line="240" w:lineRule="auto"/>
        <w:jc w:val="both"/>
        <w:rPr>
          <w:b/>
          <w:bCs/>
          <w:sz w:val="24"/>
          <w:szCs w:val="28"/>
        </w:rPr>
      </w:pPr>
      <w:r w:rsidRPr="005074A9">
        <w:rPr>
          <w:b/>
          <w:bCs/>
          <w:sz w:val="24"/>
          <w:szCs w:val="28"/>
        </w:rPr>
        <w:t>Ort:</w:t>
      </w:r>
      <w:r w:rsidRPr="005074A9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</w:t>
      </w:r>
      <w:r w:rsidR="00263E0E">
        <w:rPr>
          <w:b/>
          <w:sz w:val="24"/>
          <w:szCs w:val="28"/>
        </w:rPr>
        <w:t xml:space="preserve">   </w:t>
      </w:r>
      <w:r>
        <w:rPr>
          <w:b/>
          <w:sz w:val="24"/>
          <w:szCs w:val="28"/>
        </w:rPr>
        <w:t xml:space="preserve"> </w:t>
      </w:r>
      <w:r w:rsidR="00263E0E" w:rsidRPr="00263E0E">
        <w:rPr>
          <w:b/>
          <w:bCs/>
          <w:sz w:val="24"/>
          <w:szCs w:val="28"/>
        </w:rPr>
        <w:t>KASSANDRA e.V.</w:t>
      </w:r>
    </w:p>
    <w:p w:rsidR="00263E0E" w:rsidRPr="00263E0E" w:rsidRDefault="00263E0E" w:rsidP="00263E0E">
      <w:pPr>
        <w:spacing w:after="0" w:line="240" w:lineRule="auto"/>
        <w:jc w:val="both"/>
        <w:rPr>
          <w:b/>
          <w:bCs/>
          <w:sz w:val="24"/>
          <w:szCs w:val="28"/>
        </w:rPr>
      </w:pPr>
      <w:r w:rsidRPr="00263E0E">
        <w:rPr>
          <w:b/>
          <w:bCs/>
          <w:sz w:val="24"/>
          <w:szCs w:val="28"/>
        </w:rPr>
        <w:tab/>
        <w:t>Dr.-Kurt-Schumacher-Str. 21, 2.OG</w:t>
      </w:r>
    </w:p>
    <w:p w:rsidR="00263E0E" w:rsidRPr="00263E0E" w:rsidRDefault="00263E0E" w:rsidP="00263E0E">
      <w:pPr>
        <w:spacing w:after="0" w:line="240" w:lineRule="auto"/>
        <w:jc w:val="both"/>
        <w:rPr>
          <w:b/>
          <w:bCs/>
          <w:iCs/>
          <w:sz w:val="24"/>
          <w:szCs w:val="28"/>
        </w:rPr>
      </w:pPr>
      <w:r w:rsidRPr="00263E0E">
        <w:rPr>
          <w:b/>
          <w:bCs/>
          <w:sz w:val="24"/>
          <w:szCs w:val="28"/>
        </w:rPr>
        <w:tab/>
        <w:t>90402 Nürnberg</w:t>
      </w:r>
    </w:p>
    <w:p w:rsidR="005074A9" w:rsidRPr="000375E8" w:rsidRDefault="005074A9" w:rsidP="00263E0E">
      <w:pPr>
        <w:spacing w:after="0" w:line="240" w:lineRule="auto"/>
        <w:jc w:val="both"/>
        <w:rPr>
          <w:b/>
          <w:sz w:val="24"/>
          <w:szCs w:val="28"/>
        </w:rPr>
      </w:pPr>
    </w:p>
    <w:p w:rsidR="00D5026C" w:rsidRPr="005074A9" w:rsidRDefault="00D5026C" w:rsidP="005074A9">
      <w:pPr>
        <w:tabs>
          <w:tab w:val="left" w:pos="8145"/>
        </w:tabs>
        <w:spacing w:after="0" w:line="240" w:lineRule="auto"/>
        <w:jc w:val="both"/>
        <w:rPr>
          <w:b/>
          <w:sz w:val="24"/>
          <w:szCs w:val="28"/>
        </w:rPr>
      </w:pPr>
    </w:p>
    <w:p w:rsidR="00D5026C" w:rsidRDefault="002303CE" w:rsidP="000375E8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Rahmenbedingungen:</w:t>
      </w:r>
    </w:p>
    <w:p w:rsidR="000375E8" w:rsidRPr="000375E8" w:rsidRDefault="000375E8" w:rsidP="000375E8">
      <w:pPr>
        <w:spacing w:after="0" w:line="240" w:lineRule="auto"/>
        <w:ind w:left="360"/>
        <w:jc w:val="both"/>
        <w:rPr>
          <w:b/>
          <w:sz w:val="8"/>
          <w:szCs w:val="28"/>
        </w:rPr>
      </w:pPr>
    </w:p>
    <w:p w:rsidR="00D5026C" w:rsidRDefault="002303CE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Anmeldung</w:t>
      </w:r>
    </w:p>
    <w:p w:rsidR="00D5026C" w:rsidRDefault="002303CE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Die Anmeldung muss schriftli</w:t>
      </w:r>
      <w:r w:rsidR="000F1E4A">
        <w:rPr>
          <w:sz w:val="24"/>
          <w:szCs w:val="24"/>
        </w:rPr>
        <w:t>ch an Kassandra e.V. erfolgen (p</w:t>
      </w:r>
      <w:r>
        <w:rPr>
          <w:sz w:val="24"/>
          <w:szCs w:val="24"/>
        </w:rPr>
        <w:t xml:space="preserve">ostalisch oder per Mail) und ist </w:t>
      </w:r>
      <w:r w:rsidR="00FA2CCE">
        <w:rPr>
          <w:sz w:val="24"/>
          <w:szCs w:val="24"/>
        </w:rPr>
        <w:t xml:space="preserve">erst </w:t>
      </w:r>
      <w:r>
        <w:rPr>
          <w:sz w:val="24"/>
          <w:szCs w:val="24"/>
        </w:rPr>
        <w:t>mit Überweisung der Teilnahmegebühr verbindlich</w:t>
      </w:r>
      <w:r w:rsidR="000F1E4A">
        <w:rPr>
          <w:sz w:val="24"/>
          <w:szCs w:val="24"/>
        </w:rPr>
        <w:t>.</w:t>
      </w:r>
    </w:p>
    <w:p w:rsidR="00D5026C" w:rsidRDefault="002303C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>Die Anmeldung erfolgt mit dem Anmeldeformular. Bitte füllen Sie das Formular vollständig und gut lesbar aus. E</w:t>
      </w:r>
      <w:r w:rsidR="00D65CC4">
        <w:rPr>
          <w:rFonts w:eastAsia="Times New Roman"/>
          <w:sz w:val="24"/>
          <w:szCs w:val="24"/>
          <w:lang w:eastAsia="de-DE"/>
        </w:rPr>
        <w:t xml:space="preserve">ine Wegbeschreibung geht Ihnen </w:t>
      </w:r>
      <w:r>
        <w:rPr>
          <w:rFonts w:eastAsia="Times New Roman"/>
          <w:sz w:val="24"/>
          <w:szCs w:val="24"/>
          <w:lang w:eastAsia="de-DE"/>
        </w:rPr>
        <w:t>auf Wunsch zu.</w:t>
      </w:r>
    </w:p>
    <w:p w:rsidR="00D5026C" w:rsidRDefault="000F1E4A" w:rsidP="000375E8">
      <w:pPr>
        <w:spacing w:after="0" w:line="240" w:lineRule="auto"/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Teilnehmerz</w:t>
      </w:r>
      <w:r w:rsidR="002303CE">
        <w:rPr>
          <w:b/>
          <w:i/>
          <w:sz w:val="24"/>
          <w:szCs w:val="24"/>
        </w:rPr>
        <w:t>ahl</w:t>
      </w:r>
      <w:r>
        <w:rPr>
          <w:b/>
          <w:i/>
          <w:sz w:val="24"/>
          <w:szCs w:val="24"/>
        </w:rPr>
        <w:t xml:space="preserve">: </w:t>
      </w:r>
      <w:r w:rsidR="006B5EAD">
        <w:rPr>
          <w:b/>
          <w:i/>
          <w:sz w:val="24"/>
          <w:szCs w:val="24"/>
        </w:rPr>
        <w:t>maximal</w:t>
      </w:r>
      <w:r w:rsidR="008B300F">
        <w:rPr>
          <w:b/>
          <w:i/>
          <w:sz w:val="24"/>
          <w:szCs w:val="24"/>
        </w:rPr>
        <w:t xml:space="preserve"> </w:t>
      </w:r>
      <w:r w:rsidR="00623260">
        <w:rPr>
          <w:b/>
          <w:i/>
          <w:sz w:val="24"/>
          <w:szCs w:val="24"/>
        </w:rPr>
        <w:t>12</w:t>
      </w:r>
      <w:r w:rsidR="008B300F">
        <w:rPr>
          <w:b/>
          <w:i/>
          <w:sz w:val="24"/>
          <w:szCs w:val="24"/>
        </w:rPr>
        <w:t xml:space="preserve"> </w:t>
      </w:r>
      <w:r w:rsidR="002303CE">
        <w:rPr>
          <w:b/>
          <w:i/>
          <w:sz w:val="24"/>
          <w:szCs w:val="24"/>
        </w:rPr>
        <w:t>Personen</w:t>
      </w:r>
    </w:p>
    <w:p w:rsidR="000375E8" w:rsidRPr="000375E8" w:rsidRDefault="000375E8" w:rsidP="000375E8">
      <w:pPr>
        <w:spacing w:after="0" w:line="240" w:lineRule="auto"/>
        <w:ind w:left="720"/>
        <w:jc w:val="both"/>
        <w:rPr>
          <w:b/>
          <w:i/>
          <w:sz w:val="12"/>
          <w:szCs w:val="24"/>
        </w:rPr>
      </w:pPr>
    </w:p>
    <w:p w:rsidR="00D5026C" w:rsidRDefault="002303CE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Kosten:</w:t>
      </w:r>
    </w:p>
    <w:p w:rsidR="00D5026C" w:rsidRDefault="002303CE">
      <w:pPr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Die Teilnahmegebühr für die Fortbildung</w:t>
      </w:r>
      <w:r>
        <w:rPr>
          <w:b/>
          <w:sz w:val="24"/>
          <w:szCs w:val="24"/>
        </w:rPr>
        <w:t xml:space="preserve"> </w:t>
      </w:r>
      <w:r w:rsidRPr="002D383C">
        <w:rPr>
          <w:b/>
          <w:sz w:val="24"/>
          <w:szCs w:val="24"/>
        </w:rPr>
        <w:t>beträgt</w:t>
      </w:r>
      <w:r w:rsidR="001503CB" w:rsidRPr="002D383C">
        <w:rPr>
          <w:b/>
          <w:sz w:val="24"/>
          <w:szCs w:val="24"/>
        </w:rPr>
        <w:t xml:space="preserve"> </w:t>
      </w:r>
      <w:r w:rsidR="00F81D10" w:rsidRPr="002D383C">
        <w:rPr>
          <w:b/>
          <w:sz w:val="24"/>
          <w:szCs w:val="24"/>
        </w:rPr>
        <w:t>6</w:t>
      </w:r>
      <w:r w:rsidR="002D383C" w:rsidRPr="002D383C">
        <w:rPr>
          <w:b/>
          <w:sz w:val="24"/>
          <w:szCs w:val="24"/>
        </w:rPr>
        <w:t>9</w:t>
      </w:r>
      <w:r w:rsidR="00DC5DBC" w:rsidRPr="002D383C">
        <w:rPr>
          <w:b/>
          <w:sz w:val="24"/>
          <w:szCs w:val="24"/>
        </w:rPr>
        <w:t>0</w:t>
      </w:r>
      <w:r w:rsidRPr="002D383C">
        <w:rPr>
          <w:b/>
          <w:sz w:val="24"/>
          <w:szCs w:val="24"/>
        </w:rPr>
        <w:t>,00</w:t>
      </w:r>
      <w:r w:rsidR="006E4B07" w:rsidRPr="002D383C">
        <w:rPr>
          <w:b/>
          <w:sz w:val="24"/>
          <w:szCs w:val="24"/>
        </w:rPr>
        <w:t xml:space="preserve"> </w:t>
      </w:r>
      <w:r w:rsidRPr="002D383C">
        <w:rPr>
          <w:b/>
          <w:sz w:val="24"/>
          <w:szCs w:val="24"/>
        </w:rPr>
        <w:t>€</w:t>
      </w:r>
      <w:r w:rsidR="00FA2CCE" w:rsidRPr="002D383C">
        <w:rPr>
          <w:b/>
          <w:sz w:val="24"/>
          <w:szCs w:val="24"/>
        </w:rPr>
        <w:t>.</w:t>
      </w:r>
      <w:bookmarkStart w:id="0" w:name="_GoBack"/>
      <w:bookmarkEnd w:id="0"/>
    </w:p>
    <w:p w:rsidR="000375E8" w:rsidRPr="000375E8" w:rsidRDefault="000375E8">
      <w:pPr>
        <w:spacing w:after="0" w:line="240" w:lineRule="auto"/>
        <w:ind w:left="720"/>
        <w:jc w:val="both"/>
        <w:rPr>
          <w:sz w:val="12"/>
        </w:rPr>
      </w:pPr>
    </w:p>
    <w:p w:rsidR="00D5026C" w:rsidRPr="00FA2CCE" w:rsidRDefault="00FA2CCE" w:rsidP="00FA2CC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der Teilnahmegebühr sind die </w:t>
      </w:r>
      <w:r w:rsidR="002303CE" w:rsidRPr="00FA2CCE">
        <w:rPr>
          <w:sz w:val="24"/>
          <w:szCs w:val="24"/>
        </w:rPr>
        <w:t>Teilnah</w:t>
      </w:r>
      <w:r>
        <w:rPr>
          <w:sz w:val="24"/>
          <w:szCs w:val="24"/>
        </w:rPr>
        <w:t>me am Seminar, Arbeitsmaterial und das</w:t>
      </w:r>
    </w:p>
    <w:p w:rsidR="00D5026C" w:rsidRDefault="00FA2CCE" w:rsidP="00B904D3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persönliche</w:t>
      </w:r>
      <w:r w:rsidR="00B904D3">
        <w:rPr>
          <w:sz w:val="24"/>
          <w:szCs w:val="24"/>
        </w:rPr>
        <w:t xml:space="preserve"> Zertifikat</w:t>
      </w:r>
      <w:r>
        <w:rPr>
          <w:sz w:val="24"/>
          <w:szCs w:val="24"/>
        </w:rPr>
        <w:t xml:space="preserve"> enthalten.</w:t>
      </w:r>
    </w:p>
    <w:p w:rsidR="00FA2CCE" w:rsidRDefault="00FA2CCE" w:rsidP="00FA2C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Ebenso ist die Möglichkeit enthalten ein Profil oder die Kontaktdaten </w:t>
      </w:r>
      <w:r w:rsidR="002303CE">
        <w:rPr>
          <w:sz w:val="24"/>
          <w:szCs w:val="24"/>
        </w:rPr>
        <w:t xml:space="preserve">auf der </w:t>
      </w:r>
    </w:p>
    <w:p w:rsidR="00FA2CCE" w:rsidRDefault="00FA2CCE" w:rsidP="00FA2C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Internetseite von Kassandra zu veröffentlichen.</w:t>
      </w:r>
    </w:p>
    <w:p w:rsidR="00FA2CCE" w:rsidRDefault="00FA2CCE" w:rsidP="00FA2CCE">
      <w:pPr>
        <w:spacing w:after="0" w:line="240" w:lineRule="auto"/>
        <w:jc w:val="both"/>
        <w:rPr>
          <w:sz w:val="12"/>
          <w:szCs w:val="24"/>
        </w:rPr>
      </w:pPr>
    </w:p>
    <w:p w:rsidR="00D5026C" w:rsidRPr="000375E8" w:rsidRDefault="00FA2CCE" w:rsidP="00FA2CCE">
      <w:pPr>
        <w:spacing w:after="0" w:line="240" w:lineRule="auto"/>
        <w:jc w:val="both"/>
      </w:pPr>
      <w:r>
        <w:rPr>
          <w:sz w:val="12"/>
          <w:szCs w:val="24"/>
        </w:rPr>
        <w:t xml:space="preserve">            </w:t>
      </w:r>
      <w:r w:rsidR="002303CE">
        <w:rPr>
          <w:b/>
          <w:sz w:val="24"/>
          <w:szCs w:val="24"/>
        </w:rPr>
        <w:t xml:space="preserve">Anreise und Übernachtung sind </w:t>
      </w:r>
      <w:r w:rsidR="002303CE">
        <w:rPr>
          <w:b/>
          <w:sz w:val="24"/>
          <w:szCs w:val="24"/>
          <w:u w:val="single"/>
        </w:rPr>
        <w:t>nicht</w:t>
      </w:r>
      <w:r w:rsidR="002303CE">
        <w:rPr>
          <w:b/>
          <w:sz w:val="24"/>
          <w:szCs w:val="24"/>
        </w:rPr>
        <w:t xml:space="preserve"> in der Teilnahmegebühr enthalten.</w:t>
      </w:r>
    </w:p>
    <w:p w:rsidR="000375E8" w:rsidRPr="000375E8" w:rsidRDefault="000375E8" w:rsidP="000375E8">
      <w:pPr>
        <w:spacing w:after="0" w:line="240" w:lineRule="auto"/>
        <w:jc w:val="both"/>
        <w:rPr>
          <w:sz w:val="12"/>
        </w:rPr>
      </w:pPr>
    </w:p>
    <w:p w:rsidR="00D5026C" w:rsidRPr="00263E0E" w:rsidRDefault="002303C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de-DE"/>
        </w:rPr>
      </w:pPr>
      <w:r w:rsidRPr="00263E0E">
        <w:rPr>
          <w:rFonts w:eastAsia="Times New Roman"/>
          <w:b/>
          <w:sz w:val="24"/>
          <w:szCs w:val="24"/>
          <w:lang w:eastAsia="de-DE"/>
        </w:rPr>
        <w:t>Anmeldeschluss</w:t>
      </w:r>
    </w:p>
    <w:p w:rsidR="00D5026C" w:rsidRPr="00263E0E" w:rsidRDefault="00D65CC4" w:rsidP="000375E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de-DE"/>
        </w:rPr>
      </w:pPr>
      <w:r w:rsidRPr="00263E0E">
        <w:rPr>
          <w:rFonts w:eastAsia="Times New Roman"/>
          <w:sz w:val="24"/>
          <w:szCs w:val="24"/>
          <w:lang w:eastAsia="de-DE"/>
        </w:rPr>
        <w:t xml:space="preserve">Anmeldeschluss ist </w:t>
      </w:r>
      <w:r w:rsidR="00263E0E" w:rsidRPr="00263E0E">
        <w:rPr>
          <w:rFonts w:eastAsia="Times New Roman"/>
          <w:sz w:val="24"/>
          <w:szCs w:val="24"/>
          <w:lang w:eastAsia="de-DE"/>
        </w:rPr>
        <w:t>31.01</w:t>
      </w:r>
      <w:r w:rsidR="00623260" w:rsidRPr="00263E0E">
        <w:rPr>
          <w:rFonts w:eastAsia="Times New Roman"/>
          <w:sz w:val="24"/>
          <w:szCs w:val="24"/>
          <w:lang w:eastAsia="de-DE"/>
        </w:rPr>
        <w:t>.202</w:t>
      </w:r>
      <w:r w:rsidR="003F375B" w:rsidRPr="00263E0E">
        <w:rPr>
          <w:rFonts w:eastAsia="Times New Roman"/>
          <w:sz w:val="24"/>
          <w:szCs w:val="24"/>
          <w:lang w:eastAsia="de-DE"/>
        </w:rPr>
        <w:t>5</w:t>
      </w:r>
      <w:r w:rsidR="00623260" w:rsidRPr="00263E0E">
        <w:rPr>
          <w:rFonts w:eastAsia="Times New Roman"/>
          <w:sz w:val="24"/>
          <w:szCs w:val="24"/>
          <w:lang w:eastAsia="de-DE"/>
        </w:rPr>
        <w:t>.</w:t>
      </w:r>
    </w:p>
    <w:p w:rsidR="000375E8" w:rsidRPr="000375E8" w:rsidRDefault="000375E8" w:rsidP="000375E8">
      <w:pPr>
        <w:spacing w:after="0" w:line="240" w:lineRule="auto"/>
        <w:ind w:left="720"/>
        <w:jc w:val="both"/>
        <w:rPr>
          <w:rFonts w:eastAsia="Times New Roman"/>
          <w:sz w:val="12"/>
          <w:szCs w:val="24"/>
          <w:lang w:eastAsia="de-DE"/>
        </w:rPr>
      </w:pPr>
    </w:p>
    <w:p w:rsidR="00D5026C" w:rsidRDefault="002303C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>Teilnahmebestätigung</w:t>
      </w:r>
    </w:p>
    <w:p w:rsidR="00D5026C" w:rsidRDefault="00FA2CCE" w:rsidP="000375E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 xml:space="preserve">Zum Abschluss des Seminars </w:t>
      </w:r>
      <w:r w:rsidR="002303CE">
        <w:rPr>
          <w:rFonts w:eastAsia="Times New Roman"/>
          <w:sz w:val="24"/>
          <w:szCs w:val="24"/>
          <w:lang w:eastAsia="de-DE"/>
        </w:rPr>
        <w:t xml:space="preserve">erhalten die Teilnehmer*innen ein persönliches Zertifikat. </w:t>
      </w:r>
    </w:p>
    <w:p w:rsidR="000375E8" w:rsidRPr="000375E8" w:rsidRDefault="000375E8" w:rsidP="000375E8">
      <w:pPr>
        <w:spacing w:after="0" w:line="240" w:lineRule="auto"/>
        <w:ind w:left="720"/>
        <w:jc w:val="both"/>
        <w:rPr>
          <w:rFonts w:eastAsia="Times New Roman"/>
          <w:sz w:val="12"/>
          <w:szCs w:val="24"/>
          <w:lang w:eastAsia="de-DE"/>
        </w:rPr>
      </w:pPr>
    </w:p>
    <w:p w:rsidR="00D5026C" w:rsidRDefault="002303C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>Zahlungsmodalitäten</w:t>
      </w:r>
    </w:p>
    <w:p w:rsidR="00D5026C" w:rsidRDefault="002303CE" w:rsidP="000375E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 xml:space="preserve">Die Kursgebühren sind nach Erhalt der Rechnung auf das angegebene Konto bis zum </w:t>
      </w:r>
      <w:r w:rsidR="00263E0E" w:rsidRPr="00263E0E">
        <w:rPr>
          <w:rFonts w:eastAsia="Times New Roman"/>
          <w:sz w:val="24"/>
          <w:szCs w:val="24"/>
          <w:lang w:eastAsia="de-DE"/>
        </w:rPr>
        <w:t>31.01</w:t>
      </w:r>
      <w:r w:rsidR="003F375B" w:rsidRPr="00263E0E">
        <w:rPr>
          <w:rFonts w:eastAsia="Times New Roman"/>
          <w:sz w:val="24"/>
          <w:szCs w:val="24"/>
          <w:lang w:eastAsia="de-DE"/>
        </w:rPr>
        <w:t>.2025</w:t>
      </w:r>
      <w:r w:rsidR="005074A9" w:rsidRPr="00263E0E">
        <w:rPr>
          <w:rFonts w:eastAsia="Times New Roman"/>
          <w:sz w:val="24"/>
          <w:szCs w:val="24"/>
          <w:lang w:eastAsia="de-DE"/>
        </w:rPr>
        <w:t xml:space="preserve"> ohne </w:t>
      </w:r>
      <w:r w:rsidR="005074A9">
        <w:rPr>
          <w:rFonts w:eastAsia="Times New Roman"/>
          <w:sz w:val="24"/>
          <w:szCs w:val="24"/>
          <w:lang w:eastAsia="de-DE"/>
        </w:rPr>
        <w:t>Abzug zu überweisen. Nach individueller Absprache kann ein Teilbetrag auch in Bar bei Seminarbeginn gezahlt werden.</w:t>
      </w:r>
      <w:r>
        <w:rPr>
          <w:rFonts w:eastAsia="Times New Roman"/>
          <w:sz w:val="24"/>
          <w:szCs w:val="24"/>
          <w:lang w:eastAsia="de-DE"/>
        </w:rPr>
        <w:t xml:space="preserve">  </w:t>
      </w:r>
    </w:p>
    <w:p w:rsidR="00FA2CCE" w:rsidRDefault="00FA2CCE" w:rsidP="000375E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de-DE"/>
        </w:rPr>
      </w:pPr>
    </w:p>
    <w:p w:rsidR="00D5026C" w:rsidRDefault="002303CE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Teilnehmer*innen  der Fortbildung</w:t>
      </w:r>
    </w:p>
    <w:p w:rsidR="00D5026C" w:rsidRDefault="002303CE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Teilnehmen können Personen, die </w:t>
      </w:r>
      <w:r w:rsidRPr="00A52135">
        <w:rPr>
          <w:sz w:val="24"/>
          <w:szCs w:val="24"/>
        </w:rPr>
        <w:t xml:space="preserve">das 25. </w:t>
      </w:r>
      <w:r>
        <w:rPr>
          <w:sz w:val="24"/>
          <w:szCs w:val="24"/>
        </w:rPr>
        <w:t>Lebensjahr vollendet haben und voll geschäftsfähig sind.</w:t>
      </w:r>
    </w:p>
    <w:p w:rsidR="00D5026C" w:rsidRPr="000375E8" w:rsidRDefault="00D5026C">
      <w:pPr>
        <w:spacing w:after="0" w:line="240" w:lineRule="auto"/>
        <w:jc w:val="both"/>
        <w:rPr>
          <w:sz w:val="12"/>
          <w:szCs w:val="24"/>
        </w:rPr>
      </w:pPr>
    </w:p>
    <w:p w:rsidR="00D5026C" w:rsidRDefault="002303CE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lastRenderedPageBreak/>
        <w:t>Absage der Fortbildungsveranstaltung</w:t>
      </w:r>
      <w:r w:rsidR="00D65CC4">
        <w:rPr>
          <w:rFonts w:eastAsia="Times New Roman"/>
          <w:b/>
          <w:bCs/>
          <w:iCs/>
          <w:sz w:val="24"/>
          <w:szCs w:val="24"/>
        </w:rPr>
        <w:t xml:space="preserve"> durch Kassandra e.V.</w:t>
      </w:r>
    </w:p>
    <w:p w:rsidR="00DC5DBC" w:rsidRDefault="002303CE" w:rsidP="00DC5DBC">
      <w:pPr>
        <w:keepNext/>
        <w:keepLine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Wir bitten um Verständnis, dass wir uns die kurzfristige Absage der Fortbild</w:t>
      </w:r>
      <w:r w:rsidR="006E4B07">
        <w:rPr>
          <w:sz w:val="24"/>
          <w:szCs w:val="24"/>
        </w:rPr>
        <w:t>ung vorbehalten müssen, wenn</w:t>
      </w:r>
      <w:r>
        <w:rPr>
          <w:sz w:val="24"/>
          <w:szCs w:val="24"/>
        </w:rPr>
        <w:t xml:space="preserve"> die Mindestteilnehmerzahl</w:t>
      </w:r>
      <w:r w:rsidR="009708C6">
        <w:rPr>
          <w:sz w:val="24"/>
          <w:szCs w:val="24"/>
        </w:rPr>
        <w:t xml:space="preserve"> von 8 Personen</w:t>
      </w:r>
      <w:r>
        <w:rPr>
          <w:sz w:val="24"/>
          <w:szCs w:val="24"/>
        </w:rPr>
        <w:t xml:space="preserve"> nicht erreicht wird. Sollte</w:t>
      </w:r>
      <w:r w:rsidR="006E4B07">
        <w:rPr>
          <w:sz w:val="24"/>
          <w:szCs w:val="24"/>
        </w:rPr>
        <w:t xml:space="preserve"> dieser Fall eintreten, werden S</w:t>
      </w:r>
      <w:r>
        <w:rPr>
          <w:sz w:val="24"/>
          <w:szCs w:val="24"/>
        </w:rPr>
        <w:t>ie unverzüglich informiert und die Teilnahmegebühr wird Ihnen erstattet.</w:t>
      </w:r>
    </w:p>
    <w:p w:rsidR="00D65CC4" w:rsidRDefault="00D65CC4" w:rsidP="00DC5DBC">
      <w:pPr>
        <w:keepNext/>
        <w:keepLines/>
        <w:spacing w:after="0" w:line="240" w:lineRule="auto"/>
        <w:ind w:left="720"/>
        <w:jc w:val="both"/>
        <w:rPr>
          <w:sz w:val="24"/>
          <w:szCs w:val="24"/>
        </w:rPr>
      </w:pPr>
    </w:p>
    <w:p w:rsidR="00D65CC4" w:rsidRDefault="00D65CC4" w:rsidP="00D65CC4">
      <w:pPr>
        <w:pStyle w:val="Listenabsatz"/>
        <w:numPr>
          <w:ilvl w:val="0"/>
          <w:numId w:val="9"/>
        </w:num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Absage durch angemeldete Personen im Vorfeld</w:t>
      </w:r>
    </w:p>
    <w:p w:rsidR="00D65CC4" w:rsidRPr="00D65CC4" w:rsidRDefault="00F706F3" w:rsidP="00D65CC4">
      <w:pPr>
        <w:pStyle w:val="Listenabsatz"/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Bei einer Absage bis </w:t>
      </w:r>
      <w:r w:rsidR="00263E0E" w:rsidRPr="00263E0E">
        <w:rPr>
          <w:sz w:val="24"/>
          <w:szCs w:val="28"/>
        </w:rPr>
        <w:t>3</w:t>
      </w:r>
      <w:r w:rsidRPr="00263E0E">
        <w:rPr>
          <w:sz w:val="24"/>
          <w:szCs w:val="28"/>
        </w:rPr>
        <w:t>1</w:t>
      </w:r>
      <w:r w:rsidR="00D65CC4" w:rsidRPr="00263E0E">
        <w:rPr>
          <w:sz w:val="24"/>
          <w:szCs w:val="28"/>
        </w:rPr>
        <w:t>.</w:t>
      </w:r>
      <w:r w:rsidR="00623260" w:rsidRPr="00263E0E">
        <w:rPr>
          <w:sz w:val="24"/>
          <w:szCs w:val="28"/>
        </w:rPr>
        <w:t>0</w:t>
      </w:r>
      <w:r w:rsidR="00263E0E" w:rsidRPr="00263E0E">
        <w:rPr>
          <w:sz w:val="24"/>
          <w:szCs w:val="28"/>
        </w:rPr>
        <w:t>1</w:t>
      </w:r>
      <w:r w:rsidR="00D65CC4" w:rsidRPr="00263E0E">
        <w:rPr>
          <w:sz w:val="24"/>
          <w:szCs w:val="28"/>
        </w:rPr>
        <w:t>.202</w:t>
      </w:r>
      <w:r w:rsidR="003F375B" w:rsidRPr="00263E0E">
        <w:rPr>
          <w:sz w:val="24"/>
          <w:szCs w:val="28"/>
        </w:rPr>
        <w:t>5</w:t>
      </w:r>
      <w:r w:rsidR="00D65CC4" w:rsidRPr="00263E0E">
        <w:rPr>
          <w:sz w:val="24"/>
          <w:szCs w:val="28"/>
        </w:rPr>
        <w:t xml:space="preserve"> fallen </w:t>
      </w:r>
      <w:r w:rsidR="00D65CC4" w:rsidRPr="00D65CC4">
        <w:rPr>
          <w:sz w:val="24"/>
          <w:szCs w:val="28"/>
        </w:rPr>
        <w:t xml:space="preserve">keine Kosten </w:t>
      </w:r>
      <w:r w:rsidR="003F375B">
        <w:rPr>
          <w:sz w:val="24"/>
          <w:szCs w:val="28"/>
        </w:rPr>
        <w:t xml:space="preserve">an, bei einer Absage bis </w:t>
      </w:r>
      <w:r w:rsidR="00263E0E" w:rsidRPr="00A52135">
        <w:rPr>
          <w:sz w:val="24"/>
          <w:szCs w:val="28"/>
        </w:rPr>
        <w:t>21</w:t>
      </w:r>
      <w:r w:rsidR="00D65CC4" w:rsidRPr="00A52135">
        <w:rPr>
          <w:sz w:val="24"/>
          <w:szCs w:val="28"/>
        </w:rPr>
        <w:t>.</w:t>
      </w:r>
      <w:r w:rsidR="00623260" w:rsidRPr="00A52135">
        <w:rPr>
          <w:sz w:val="24"/>
          <w:szCs w:val="28"/>
        </w:rPr>
        <w:t>0</w:t>
      </w:r>
      <w:r w:rsidR="00263E0E" w:rsidRPr="00A52135">
        <w:rPr>
          <w:sz w:val="24"/>
          <w:szCs w:val="28"/>
        </w:rPr>
        <w:t>2</w:t>
      </w:r>
      <w:r w:rsidR="00D65CC4" w:rsidRPr="00A52135">
        <w:rPr>
          <w:sz w:val="24"/>
          <w:szCs w:val="28"/>
        </w:rPr>
        <w:t xml:space="preserve">.2023 fällt </w:t>
      </w:r>
      <w:r w:rsidR="00D65CC4" w:rsidRPr="00D65CC4">
        <w:rPr>
          <w:sz w:val="24"/>
          <w:szCs w:val="28"/>
        </w:rPr>
        <w:t xml:space="preserve">eine Gebühr von </w:t>
      </w:r>
      <w:r w:rsidR="00B904D3" w:rsidRPr="003F375B">
        <w:rPr>
          <w:color w:val="FF0000"/>
          <w:sz w:val="24"/>
          <w:szCs w:val="28"/>
        </w:rPr>
        <w:t>3</w:t>
      </w:r>
      <w:r w:rsidR="00F81D10" w:rsidRPr="003F375B">
        <w:rPr>
          <w:color w:val="FF0000"/>
          <w:sz w:val="24"/>
          <w:szCs w:val="28"/>
        </w:rPr>
        <w:t>2</w:t>
      </w:r>
      <w:r w:rsidR="00D65CC4" w:rsidRPr="003F375B">
        <w:rPr>
          <w:color w:val="FF0000"/>
          <w:sz w:val="24"/>
          <w:szCs w:val="28"/>
        </w:rPr>
        <w:t>0</w:t>
      </w:r>
      <w:r w:rsidR="00D65CC4">
        <w:rPr>
          <w:sz w:val="24"/>
          <w:szCs w:val="28"/>
        </w:rPr>
        <w:t xml:space="preserve"> Euro</w:t>
      </w:r>
      <w:r w:rsidR="00D65CC4" w:rsidRPr="00D65CC4">
        <w:rPr>
          <w:sz w:val="24"/>
          <w:szCs w:val="28"/>
        </w:rPr>
        <w:t xml:space="preserve"> an. Bei einer noch kurzfristigeren Absage wird ein Betrag von </w:t>
      </w:r>
      <w:r w:rsidR="003F375B" w:rsidRPr="003F375B">
        <w:rPr>
          <w:color w:val="FF0000"/>
          <w:sz w:val="24"/>
          <w:szCs w:val="28"/>
        </w:rPr>
        <w:t>52</w:t>
      </w:r>
      <w:r w:rsidR="00B904D3" w:rsidRPr="003F375B">
        <w:rPr>
          <w:color w:val="FF0000"/>
          <w:sz w:val="24"/>
          <w:szCs w:val="28"/>
        </w:rPr>
        <w:t>0</w:t>
      </w:r>
      <w:r w:rsidR="00B904D3">
        <w:rPr>
          <w:sz w:val="24"/>
          <w:szCs w:val="28"/>
        </w:rPr>
        <w:t xml:space="preserve"> Euro einbehalten</w:t>
      </w:r>
      <w:r w:rsidR="00D65CC4">
        <w:rPr>
          <w:sz w:val="24"/>
          <w:szCs w:val="28"/>
        </w:rPr>
        <w:t>.</w:t>
      </w:r>
    </w:p>
    <w:p w:rsidR="00D65CC4" w:rsidRPr="00DC5DBC" w:rsidRDefault="00D65CC4" w:rsidP="00DC5DBC">
      <w:pPr>
        <w:keepNext/>
        <w:keepLines/>
        <w:spacing w:after="0" w:line="240" w:lineRule="auto"/>
        <w:ind w:left="720"/>
        <w:jc w:val="both"/>
        <w:rPr>
          <w:sz w:val="24"/>
          <w:szCs w:val="24"/>
        </w:rPr>
      </w:pPr>
    </w:p>
    <w:p w:rsidR="000375E8" w:rsidRPr="000375E8" w:rsidRDefault="000375E8" w:rsidP="000375E8">
      <w:pPr>
        <w:keepNext/>
        <w:keepLines/>
        <w:spacing w:after="0" w:line="240" w:lineRule="auto"/>
        <w:ind w:left="720"/>
        <w:jc w:val="both"/>
        <w:rPr>
          <w:sz w:val="12"/>
          <w:szCs w:val="24"/>
        </w:rPr>
      </w:pPr>
    </w:p>
    <w:p w:rsidR="00D5026C" w:rsidRDefault="00D65CC4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Eingeschränkte Teilnahme oder Abbruch  </w:t>
      </w:r>
    </w:p>
    <w:p w:rsidR="00B02772" w:rsidRPr="00AB64EE" w:rsidRDefault="00D65CC4" w:rsidP="00B02772">
      <w:pPr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Wenn </w:t>
      </w:r>
      <w:r w:rsidR="002303CE">
        <w:rPr>
          <w:sz w:val="24"/>
          <w:szCs w:val="24"/>
        </w:rPr>
        <w:t>Teilneh</w:t>
      </w:r>
      <w:r>
        <w:rPr>
          <w:sz w:val="24"/>
          <w:szCs w:val="24"/>
        </w:rPr>
        <w:t xml:space="preserve">mer*innen einzelne Termine nicht wahrnehmen können oder die Fortbildung vorzeitig </w:t>
      </w:r>
      <w:r w:rsidR="002303CE">
        <w:rPr>
          <w:sz w:val="24"/>
          <w:szCs w:val="24"/>
        </w:rPr>
        <w:t>beenden, besteht kein Anspruch auf Erstattung der Teilnahmegebühr.</w:t>
      </w:r>
      <w:r w:rsidR="00FA2CCE">
        <w:rPr>
          <w:sz w:val="24"/>
          <w:szCs w:val="24"/>
        </w:rPr>
        <w:t xml:space="preserve"> Bei einer lückenhaften Teilnahme kann das Zertifikat nur nach individueller Absprache und Entscheidung durch die Seminarleitung ausgestellt werden.</w:t>
      </w:r>
      <w:r w:rsidR="00AB64EE">
        <w:rPr>
          <w:sz w:val="24"/>
          <w:szCs w:val="24"/>
        </w:rPr>
        <w:t xml:space="preserve"> </w:t>
      </w:r>
      <w:r w:rsidR="00AB64EE" w:rsidRPr="00AB64EE">
        <w:rPr>
          <w:b/>
          <w:sz w:val="24"/>
          <w:szCs w:val="24"/>
        </w:rPr>
        <w:t xml:space="preserve">Sollte eine Teilnahme an Teil 1 der Fortbildung nicht möglich sein, ist eine weitere Teilnahme an der Fortbildung leider nicht mehr möglich. Eine Rückerstattung der Teilnahmegebühren ist in diesem Fall nicht möglich. </w:t>
      </w:r>
    </w:p>
    <w:p w:rsidR="00B02772" w:rsidRDefault="00B0277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02772" w:rsidRPr="00B02772" w:rsidRDefault="00B02772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B02772">
        <w:rPr>
          <w:b/>
          <w:sz w:val="24"/>
          <w:szCs w:val="24"/>
        </w:rPr>
        <w:t>Aktueller Hinweis:</w:t>
      </w:r>
    </w:p>
    <w:p w:rsidR="00B02772" w:rsidRDefault="00FA2CCE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Aufgrund von gesundheitspolitischen Vorgaben bzw. Entwicklungen</w:t>
      </w:r>
      <w:r w:rsidR="00B02772">
        <w:rPr>
          <w:sz w:val="24"/>
          <w:szCs w:val="24"/>
        </w:rPr>
        <w:t xml:space="preserve"> kann es zu Änderungen, bzw. Absagen kommen. </w:t>
      </w:r>
    </w:p>
    <w:p w:rsidR="00D5026C" w:rsidRDefault="00D5026C">
      <w:pPr>
        <w:spacing w:after="0" w:line="240" w:lineRule="auto"/>
        <w:jc w:val="both"/>
        <w:rPr>
          <w:sz w:val="24"/>
          <w:szCs w:val="24"/>
        </w:rPr>
      </w:pPr>
    </w:p>
    <w:p w:rsidR="00D5026C" w:rsidRDefault="00D5026C">
      <w:pPr>
        <w:spacing w:after="0" w:line="240" w:lineRule="auto"/>
        <w:jc w:val="both"/>
        <w:rPr>
          <w:b/>
          <w:sz w:val="28"/>
          <w:szCs w:val="28"/>
        </w:rPr>
      </w:pPr>
    </w:p>
    <w:p w:rsidR="00D5026C" w:rsidRDefault="00D5026C"/>
    <w:p w:rsidR="00D5026C" w:rsidRDefault="002303CE">
      <w:r>
        <w:t>Nürnberg,</w:t>
      </w:r>
      <w:r w:rsidR="00FA2CCE">
        <w:t xml:space="preserve"> </w:t>
      </w:r>
      <w:r w:rsidR="00AB64EE">
        <w:t xml:space="preserve">den </w:t>
      </w:r>
      <w:r w:rsidR="003234FB">
        <w:t>………………………………….</w:t>
      </w:r>
    </w:p>
    <w:p w:rsidR="003234FB" w:rsidRDefault="003234FB">
      <w:r>
        <w:t>Unterschrift……………………………………….</w:t>
      </w:r>
    </w:p>
    <w:p w:rsidR="00D5026C" w:rsidRDefault="00D5026C"/>
    <w:sectPr w:rsidR="00D5026C" w:rsidSect="00C32B47">
      <w:headerReference w:type="default" r:id="rId7"/>
      <w:footerReference w:type="default" r:id="rId8"/>
      <w:pgSz w:w="11906" w:h="16838"/>
      <w:pgMar w:top="1774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AC" w:rsidRDefault="002303CE">
      <w:pPr>
        <w:spacing w:after="0" w:line="240" w:lineRule="auto"/>
      </w:pPr>
      <w:r>
        <w:separator/>
      </w:r>
    </w:p>
  </w:endnote>
  <w:endnote w:type="continuationSeparator" w:id="0">
    <w:p w:rsidR="00D804AC" w:rsidRDefault="0023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76" w:rsidRDefault="002D383C">
    <w:pPr>
      <w:pStyle w:val="Fuzeile"/>
    </w:pPr>
    <w:sdt>
      <w:sdtPr>
        <w:id w:val="-1202242396"/>
        <w:docPartObj>
          <w:docPartGallery w:val="Page Numbers (Bottom of Page)"/>
          <w:docPartUnique/>
        </w:docPartObj>
      </w:sdtPr>
      <w:sdtEndPr/>
      <w:sdtContent>
        <w:r w:rsidR="00527876">
          <w:fldChar w:fldCharType="begin"/>
        </w:r>
        <w:r w:rsidR="00527876">
          <w:instrText>PAGE   \* MERGEFORMAT</w:instrText>
        </w:r>
        <w:r w:rsidR="00527876">
          <w:fldChar w:fldCharType="separate"/>
        </w:r>
        <w:r>
          <w:rPr>
            <w:noProof/>
          </w:rPr>
          <w:t>2</w:t>
        </w:r>
        <w:r w:rsidR="00527876">
          <w:fldChar w:fldCharType="end"/>
        </w:r>
      </w:sdtContent>
    </w:sdt>
  </w:p>
  <w:p w:rsidR="00155FFB" w:rsidRDefault="00527876" w:rsidP="00526A97">
    <w:pPr>
      <w:pStyle w:val="Fu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A6CA5A" wp14:editId="74AD9FA8">
              <wp:simplePos x="0" y="0"/>
              <wp:positionH relativeFrom="column">
                <wp:posOffset>-128270</wp:posOffset>
              </wp:positionH>
              <wp:positionV relativeFrom="paragraph">
                <wp:posOffset>291465</wp:posOffset>
              </wp:positionV>
              <wp:extent cx="3352800" cy="311150"/>
              <wp:effectExtent l="0" t="0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876" w:rsidRPr="00B40867" w:rsidRDefault="00527876" w:rsidP="0052787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40867">
                            <w:rPr>
                              <w:sz w:val="20"/>
                              <w:szCs w:val="20"/>
                            </w:rPr>
                            <w:t xml:space="preserve">©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KASSANDRA e. V. &amp;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profamilia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Nürnberg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6CA5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10.1pt;margin-top:22.95pt;width:264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" filled="f" stroked="f">
              <v:textbox>
                <w:txbxContent>
                  <w:p w:rsidR="00527876" w:rsidRPr="00B40867" w:rsidRDefault="00527876" w:rsidP="00527876">
                    <w:pPr>
                      <w:rPr>
                        <w:sz w:val="20"/>
                        <w:szCs w:val="20"/>
                      </w:rPr>
                    </w:pPr>
                    <w:r w:rsidRPr="00B40867">
                      <w:rPr>
                        <w:sz w:val="20"/>
                        <w:szCs w:val="20"/>
                      </w:rPr>
                      <w:t xml:space="preserve">©  </w:t>
                    </w:r>
                    <w:r>
                      <w:rPr>
                        <w:sz w:val="20"/>
                        <w:szCs w:val="20"/>
                      </w:rPr>
                      <w:t xml:space="preserve">KASSANDRA e. V. &amp;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profamilia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Nürnberg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AC" w:rsidRDefault="002303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04AC" w:rsidRDefault="0023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B" w:rsidRDefault="00526A97">
    <w:pPr>
      <w:pStyle w:val="Kopfzeile"/>
      <w:pBdr>
        <w:bottom w:val="double" w:sz="12" w:space="1" w:color="622423"/>
      </w:pBdr>
    </w:pPr>
    <w:r w:rsidRPr="00B46301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74CE7036" wp14:editId="2EB3ACFF">
          <wp:simplePos x="0" y="0"/>
          <wp:positionH relativeFrom="column">
            <wp:posOffset>3567430</wp:posOffset>
          </wp:positionH>
          <wp:positionV relativeFrom="paragraph">
            <wp:posOffset>-230505</wp:posOffset>
          </wp:positionV>
          <wp:extent cx="1410970" cy="363220"/>
          <wp:effectExtent l="19050" t="19050" r="17780" b="17780"/>
          <wp:wrapNone/>
          <wp:docPr id="12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363220"/>
                  </a:xfrm>
                  <a:prstGeom prst="rect">
                    <a:avLst/>
                  </a:prstGeom>
                  <a:solidFill>
                    <a:srgbClr val="92D050"/>
                  </a:solidFill>
                  <a:ln w="12700">
                    <a:solidFill>
                      <a:srgbClr val="C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noProof/>
        <w:spacing w:val="6"/>
        <w:sz w:val="28"/>
        <w:szCs w:val="28"/>
        <w:lang w:eastAsia="de-DE"/>
      </w:rPr>
      <w:drawing>
        <wp:anchor distT="0" distB="0" distL="114300" distR="114300" simplePos="0" relativeHeight="251662336" behindDoc="1" locked="0" layoutInCell="1" allowOverlap="1" wp14:anchorId="4D4C01DE" wp14:editId="77F08E71">
          <wp:simplePos x="0" y="0"/>
          <wp:positionH relativeFrom="column">
            <wp:posOffset>5177155</wp:posOffset>
          </wp:positionH>
          <wp:positionV relativeFrom="paragraph">
            <wp:posOffset>-350828</wp:posOffset>
          </wp:positionV>
          <wp:extent cx="579600" cy="54000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00" cy="540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57B5C" wp14:editId="1BAA716F">
              <wp:simplePos x="0" y="0"/>
              <wp:positionH relativeFrom="column">
                <wp:posOffset>-862965</wp:posOffset>
              </wp:positionH>
              <wp:positionV relativeFrom="paragraph">
                <wp:posOffset>-330835</wp:posOffset>
              </wp:positionV>
              <wp:extent cx="4827270" cy="114554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7270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526A97" w:rsidRDefault="00526A97" w:rsidP="00526A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Qualifizierte</w:t>
                          </w:r>
                        </w:p>
                        <w:p w:rsidR="00526A97" w:rsidRPr="009562D3" w:rsidRDefault="00526A97" w:rsidP="00526A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9562D3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Sexualbegleitun</w:t>
                          </w:r>
                          <w: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g</w:t>
                          </w:r>
                          <w:r w:rsidRPr="009562D3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 xml:space="preserve"> &amp; Sexualassistenz</w:t>
                          </w:r>
                          <w:r w:rsidR="003F375B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 xml:space="preserve"> 2025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57B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7.95pt;margin-top:-26.05pt;width:380.1pt;height:90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" filled="f" stroked="f">
              <v:textbox style="mso-fit-shape-to-text:t">
                <w:txbxContent>
                  <w:p w:rsidR="00526A97" w:rsidRDefault="00526A97" w:rsidP="00526A97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C00000"/>
                        <w:sz w:val="28"/>
                        <w:szCs w:val="28"/>
                      </w:rPr>
                      <w:t>Qualifizierte</w:t>
                    </w:r>
                  </w:p>
                  <w:p w:rsidR="00526A97" w:rsidRPr="009562D3" w:rsidRDefault="00526A97" w:rsidP="00526A97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9562D3">
                      <w:rPr>
                        <w:b/>
                        <w:color w:val="C00000"/>
                        <w:sz w:val="28"/>
                        <w:szCs w:val="28"/>
                      </w:rPr>
                      <w:t>Sexualbegleitun</w:t>
                    </w:r>
                    <w:r>
                      <w:rPr>
                        <w:b/>
                        <w:color w:val="C00000"/>
                        <w:sz w:val="28"/>
                        <w:szCs w:val="28"/>
                      </w:rPr>
                      <w:t>g</w:t>
                    </w:r>
                    <w:r w:rsidRPr="009562D3">
                      <w:rPr>
                        <w:b/>
                        <w:color w:val="C00000"/>
                        <w:sz w:val="28"/>
                        <w:szCs w:val="28"/>
                      </w:rPr>
                      <w:t xml:space="preserve"> &amp; Sexualassistenz</w:t>
                    </w:r>
                    <w:r w:rsidR="003F375B">
                      <w:rPr>
                        <w:b/>
                        <w:color w:val="C00000"/>
                        <w:sz w:val="28"/>
                        <w:szCs w:val="28"/>
                      </w:rPr>
                      <w:t xml:space="preserve"> 2025</w:t>
                    </w:r>
                  </w:p>
                </w:txbxContent>
              </v:textbox>
            </v:shape>
          </w:pict>
        </mc:Fallback>
      </mc:AlternateContent>
    </w:r>
  </w:p>
  <w:p w:rsidR="00155FFB" w:rsidRDefault="002D38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421A"/>
    <w:multiLevelType w:val="hybridMultilevel"/>
    <w:tmpl w:val="40D21D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071BF"/>
    <w:multiLevelType w:val="multilevel"/>
    <w:tmpl w:val="EEAE4C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F55B75"/>
    <w:multiLevelType w:val="hybridMultilevel"/>
    <w:tmpl w:val="D320F3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62013"/>
    <w:multiLevelType w:val="hybridMultilevel"/>
    <w:tmpl w:val="83ACCF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24092"/>
    <w:multiLevelType w:val="hybridMultilevel"/>
    <w:tmpl w:val="B8B69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1FFB"/>
    <w:multiLevelType w:val="multilevel"/>
    <w:tmpl w:val="3DEE4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248"/>
    <w:multiLevelType w:val="hybridMultilevel"/>
    <w:tmpl w:val="A52E479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59E3B1B"/>
    <w:multiLevelType w:val="hybridMultilevel"/>
    <w:tmpl w:val="7018C5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5A6073"/>
    <w:multiLevelType w:val="multilevel"/>
    <w:tmpl w:val="BFDCD8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C"/>
    <w:rsid w:val="00033A61"/>
    <w:rsid w:val="000375E8"/>
    <w:rsid w:val="00043C70"/>
    <w:rsid w:val="00081160"/>
    <w:rsid w:val="000F1E4A"/>
    <w:rsid w:val="0010772B"/>
    <w:rsid w:val="001503CB"/>
    <w:rsid w:val="00150577"/>
    <w:rsid w:val="00162600"/>
    <w:rsid w:val="001F7F85"/>
    <w:rsid w:val="002303CE"/>
    <w:rsid w:val="00260F0A"/>
    <w:rsid w:val="00263E0E"/>
    <w:rsid w:val="00267CF1"/>
    <w:rsid w:val="002D383C"/>
    <w:rsid w:val="00300E6E"/>
    <w:rsid w:val="003234FB"/>
    <w:rsid w:val="003426B3"/>
    <w:rsid w:val="003878ED"/>
    <w:rsid w:val="003920BD"/>
    <w:rsid w:val="003F375B"/>
    <w:rsid w:val="004C7E88"/>
    <w:rsid w:val="005074A9"/>
    <w:rsid w:val="00526A97"/>
    <w:rsid w:val="00527876"/>
    <w:rsid w:val="00532298"/>
    <w:rsid w:val="00535091"/>
    <w:rsid w:val="00623260"/>
    <w:rsid w:val="00636A3E"/>
    <w:rsid w:val="006B446D"/>
    <w:rsid w:val="006B5EAD"/>
    <w:rsid w:val="006C3F63"/>
    <w:rsid w:val="006E4B07"/>
    <w:rsid w:val="00753677"/>
    <w:rsid w:val="007F48A0"/>
    <w:rsid w:val="008B300F"/>
    <w:rsid w:val="008F5676"/>
    <w:rsid w:val="00967D35"/>
    <w:rsid w:val="009708C6"/>
    <w:rsid w:val="00A52135"/>
    <w:rsid w:val="00A67C3A"/>
    <w:rsid w:val="00A91A62"/>
    <w:rsid w:val="00AB64EE"/>
    <w:rsid w:val="00AC4DF4"/>
    <w:rsid w:val="00B02772"/>
    <w:rsid w:val="00B904D3"/>
    <w:rsid w:val="00C32B47"/>
    <w:rsid w:val="00C37A40"/>
    <w:rsid w:val="00CE6901"/>
    <w:rsid w:val="00D00A73"/>
    <w:rsid w:val="00D073D6"/>
    <w:rsid w:val="00D5026C"/>
    <w:rsid w:val="00D64052"/>
    <w:rsid w:val="00D65CC4"/>
    <w:rsid w:val="00D804AC"/>
    <w:rsid w:val="00DC5DBC"/>
    <w:rsid w:val="00F4705D"/>
    <w:rsid w:val="00F706F3"/>
    <w:rsid w:val="00F81D10"/>
    <w:rsid w:val="00FA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C90392"/>
  <w15:docId w15:val="{F2163C2E-F258-472E-97DE-2930F301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Sara Seubert</cp:lastModifiedBy>
  <cp:revision>10</cp:revision>
  <cp:lastPrinted>2023-04-18T10:54:00Z</cp:lastPrinted>
  <dcterms:created xsi:type="dcterms:W3CDTF">2024-04-11T15:33:00Z</dcterms:created>
  <dcterms:modified xsi:type="dcterms:W3CDTF">2024-04-24T09:39:00Z</dcterms:modified>
</cp:coreProperties>
</file>